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82" w:rsidRPr="0081193E" w:rsidRDefault="00793882" w:rsidP="00793882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sz w:val="24"/>
          <w:szCs w:val="24"/>
        </w:rPr>
        <w:tab/>
        <w:t xml:space="preserve">                                                             </w:t>
      </w:r>
      <w:r w:rsidR="0081193E">
        <w:rPr>
          <w:sz w:val="24"/>
          <w:szCs w:val="24"/>
        </w:rPr>
        <w:t xml:space="preserve">              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УТВЕРЖДЕНО</w:t>
      </w:r>
    </w:p>
    <w:p w:rsidR="0081193E" w:rsidRDefault="00793882" w:rsidP="00793882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</w:t>
      </w:r>
      <w:r w:rsid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приказом Министерства образования </w:t>
      </w:r>
    </w:p>
    <w:p w:rsidR="00793882" w:rsidRPr="0081193E" w:rsidRDefault="0081193E" w:rsidP="0081193E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науки Курской области</w:t>
      </w:r>
    </w:p>
    <w:p w:rsidR="003167F9" w:rsidRPr="0081193E" w:rsidRDefault="005B0775" w:rsidP="0081193E">
      <w:pPr>
        <w:shd w:val="clear" w:color="auto" w:fill="FFFFFF"/>
        <w:tabs>
          <w:tab w:val="decimal" w:pos="284"/>
        </w:tabs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№   </w:t>
      </w:r>
      <w:r w:rsidRPr="005B0775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1-1053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от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«</w:t>
      </w:r>
      <w:r w:rsidRPr="005B0775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29»</w:t>
      </w:r>
      <w:r w:rsidR="00453CAD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5B0775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 xml:space="preserve">сентября  </w:t>
      </w:r>
      <w:r w:rsidR="00793882" w:rsidRPr="005B0775"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  <w:t>2025</w:t>
      </w:r>
      <w:r w:rsidR="00793882"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г.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4537"/>
      </w:tblGrid>
      <w:tr w:rsidR="006475D7" w:rsidRPr="00C64677" w:rsidTr="007F4074">
        <w:trPr>
          <w:jc w:val="center"/>
        </w:trPr>
        <w:tc>
          <w:tcPr>
            <w:tcW w:w="419" w:type="dxa"/>
          </w:tcPr>
          <w:p w:rsidR="006475D7" w:rsidRPr="00C64677" w:rsidRDefault="006475D7" w:rsidP="00112DD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7" w:type="dxa"/>
          </w:tcPr>
          <w:p w:rsidR="006475D7" w:rsidRPr="00C64677" w:rsidRDefault="006475D7" w:rsidP="002B56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75B0" w:rsidRPr="00EA75B0" w:rsidRDefault="00EA75B0" w:rsidP="00744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A75B0" w:rsidRPr="00EA75B0" w:rsidRDefault="00EA75B0" w:rsidP="007441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региональном этапе Всероссийского конкурса эссе </w:t>
      </w:r>
    </w:p>
    <w:p w:rsidR="00EA75B0" w:rsidRPr="00EA75B0" w:rsidRDefault="00EA75B0" w:rsidP="007441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bCs/>
          <w:sz w:val="28"/>
          <w:szCs w:val="28"/>
        </w:rPr>
        <w:t>«День финансиста – 2025»</w:t>
      </w:r>
    </w:p>
    <w:p w:rsidR="00117FF7" w:rsidRDefault="00117FF7" w:rsidP="00117FF7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5B0" w:rsidRPr="00EA75B0" w:rsidRDefault="00EA75B0" w:rsidP="0074416D">
      <w:pPr>
        <w:numPr>
          <w:ilvl w:val="1"/>
          <w:numId w:val="1"/>
        </w:numPr>
        <w:tabs>
          <w:tab w:val="left" w:pos="426"/>
          <w:tab w:val="left" w:pos="568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bCs/>
          <w:sz w:val="28"/>
          <w:szCs w:val="28"/>
        </w:rPr>
        <w:t>Ежегодный Всероссийский конкурс эссе «День финансиста – 2025» (далее – Конкурс) организуется Советом по профессиональным квалификациям финансового рынка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 поддержке </w:t>
      </w:r>
      <w:r w:rsidRPr="00EA75B0">
        <w:rPr>
          <w:rFonts w:ascii="Times New Roman" w:eastAsia="Calibri" w:hAnsi="Times New Roman" w:cs="Times New Roman"/>
          <w:bCs/>
          <w:sz w:val="28"/>
          <w:szCs w:val="28"/>
        </w:rPr>
        <w:t xml:space="preserve">Ассоциации развития финансовой грамотности, ФБГОУ ВО «Финансовый университет при Правительстве Российской Федерации», Российского союза промышленников и предпринимателей. 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цели, задачи, порядок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>организации и проведения регионального этапа</w:t>
      </w:r>
      <w:r w:rsidRPr="00EA75B0">
        <w:rPr>
          <w:rFonts w:ascii="Times New Roman" w:eastAsia="Calibri" w:hAnsi="Times New Roman" w:cs="Times New Roman"/>
          <w:bCs/>
          <w:sz w:val="28"/>
          <w:szCs w:val="28"/>
        </w:rPr>
        <w:t xml:space="preserve"> Всероссийского конкурса эссе «День финансиста – 2025» (далее – региональный этап Конкурса), посвященного 80-летию Победы в Великой Отечественной войне, </w:t>
      </w:r>
      <w:r w:rsidRPr="00EA75B0">
        <w:rPr>
          <w:rFonts w:ascii="Times New Roman" w:eastAsia="Calibri" w:hAnsi="Times New Roman" w:cs="Times New Roman"/>
          <w:sz w:val="28"/>
          <w:szCs w:val="28"/>
        </w:rPr>
        <w:t>условия участия в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м, требования к представляемым </w:t>
      </w:r>
      <w:r w:rsidRPr="00EA75B0">
        <w:rPr>
          <w:rFonts w:ascii="Times New Roman" w:eastAsia="Calibri" w:hAnsi="Times New Roman" w:cs="Times New Roman"/>
          <w:sz w:val="28"/>
          <w:szCs w:val="28"/>
        </w:rPr>
        <w:t>конкурсным материала</w:t>
      </w:r>
      <w:r w:rsidRPr="00EA75B0">
        <w:rPr>
          <w:rFonts w:ascii="Times New Roman" w:eastAsia="Calibri" w:hAnsi="Times New Roman" w:cs="Times New Roman"/>
          <w:bCs/>
          <w:sz w:val="28"/>
          <w:szCs w:val="28"/>
        </w:rPr>
        <w:t>м.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этап Конкурса </w:t>
      </w: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проводится в рамках реализации региональной программы Курской области «Повышение уровня финансовой грамотности и формирование финансовой культуры населения Курской области» на 2024 – 2030 годы, утвержденной постановлением </w:t>
      </w: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Правительства Курской области от 28.12.2023 №1447-па,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мероприятий Курской области, направленных на формирование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функциональной грамотности обучающихся Курской области на 2025 год, утвержденного приказом Министерства образования и науки Курской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области от 13.03.2025 № 1-266.</w:t>
      </w:r>
    </w:p>
    <w:p w:rsidR="00EA75B0" w:rsidRPr="00EA75B0" w:rsidRDefault="00EA75B0" w:rsidP="0074416D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Организаторами регионального этапа Конкурса выступают Министерство образования и науки Курской области, Областное государственное бюджетное образовательное учреждение дополнительного профессионального образования «Курский институт развития образования» (далее – ОГБУ ДПО КИРО).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Научно-методическое и организационное сопровождение </w:t>
      </w: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br/>
        <w:t>мероприятий регионального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t>этапа Конкурса осуществляет региональная учебная лаборатория финансовой грамотности ОГБУ ДПО КИРО.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bCs/>
          <w:sz w:val="28"/>
          <w:szCs w:val="28"/>
        </w:rPr>
        <w:t>Информация о региональном этапе Конкурса публикуется на информационных ресурсах организаторов и распространяется в социальных сетях.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75B0">
        <w:rPr>
          <w:rFonts w:ascii="Times New Roman" w:eastAsia="Calibri" w:hAnsi="Times New Roman" w:cs="Times New Roman"/>
          <w:bCs/>
          <w:sz w:val="28"/>
          <w:szCs w:val="28"/>
        </w:rPr>
        <w:t xml:space="preserve">Цели Конкурса: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EA75B0">
        <w:rPr>
          <w:rFonts w:ascii="Times New Roman" w:eastAsia="Calibri" w:hAnsi="Times New Roman" w:cs="Times New Roman"/>
          <w:sz w:val="28"/>
          <w:szCs w:val="28"/>
        </w:rPr>
        <w:t>поддержание традиций написания сочинения как самостоятельной творческой работы;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повышение уровня знаний учащихся о героической истории нашей Родины, о ее решающей роли в победе над фашистской Германией, нацизмом и человеконенавистнической идеологией, получившей всемирное осуждение;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 повышение уровня знаний о героизме нашего народа в специальной военной операции;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 содействие развитию активной гражданской позиции учащихся, направленной на сохранение ценностей и традиций России.</w:t>
      </w:r>
    </w:p>
    <w:p w:rsidR="00EA75B0" w:rsidRPr="00EA75B0" w:rsidRDefault="00EA75B0" w:rsidP="0074416D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задачи Конкурса: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раскрыть роль профессионалов – финансистов в борьбе за Победу в Великой Отечественной Войне;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осознать роль финансов в личной и государственной жизни в мирное время и во время Великой Отечественной Войны;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увековечить яркие и героические страницы решающих битв за Родину;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способствовать укреплению связей между поколениями;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возродить гордость за вклад в Победу в Великой Отечественной Войне каждой семьи;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в честь празднования 80 годовщины Победы в Великой Отечественной Войны отдать дань глубочайшего уважения к старшему поколению и почтить память погибших героев – «Никто не забыт и ничто не забыто»;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содействие развитию активной гражданской позиции учащихся, направленной на сохранение ценностей и традиций России;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формирование признания героического вклада участников Специальной военной операции в дело сохранения человеческих ценностей и традиций русского мира;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выявление и поощрение учащихся, обладающих глубокими знаниями по истории, экономике и финансам, обществознанию и способных их применять; 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 развитие творческого потенциала учащихся.</w:t>
      </w:r>
    </w:p>
    <w:p w:rsidR="00EA75B0" w:rsidRPr="00EA75B0" w:rsidRDefault="00EA75B0" w:rsidP="0074416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1.9.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:rsidR="00EA75B0" w:rsidRPr="00EA75B0" w:rsidRDefault="00EA75B0" w:rsidP="007441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Организация проведения регионального этапа Конкурса</w:t>
      </w:r>
    </w:p>
    <w:p w:rsidR="00EA75B0" w:rsidRPr="00EA75B0" w:rsidRDefault="00EA75B0" w:rsidP="0074416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2.1. Для организационно-технического и информационного обеспечения регионального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этапа Конкурса создаются соответствующие органы: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−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ргкомитет регионального этапа Конкурса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далее – Оргкомитет);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−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Pr="00EA75B0">
        <w:rPr>
          <w:rFonts w:ascii="Times New Roman" w:eastAsia="Calibri" w:hAnsi="Times New Roman" w:cs="Times New Roman"/>
          <w:sz w:val="28"/>
          <w:szCs w:val="28"/>
        </w:rPr>
        <w:t>юри регионального Конкурса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 (далее – Жюри)</w:t>
      </w:r>
      <w:r w:rsidRPr="00EA75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75B0" w:rsidRPr="00EA75B0" w:rsidRDefault="00813F27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2.2. Состав Оргкомитета и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юри утверждается приказом Министерства</w:t>
      </w:r>
      <w:r w:rsidR="00EA75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образования и науки Курской области.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2.3.Состав Ж</w:t>
      </w:r>
      <w:r w:rsidR="00EA75B0"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75B0"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Конкурса, </w:t>
      </w:r>
      <w:r w:rsidR="00EA75B0"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из числа: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практикующих учителей русского языка и литературы;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практикующих учителей истории;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представителей системы методической поддержки преподавания гуманитарных предметов (методистов, сотрудников системы повышения квалификации);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администрации образовательных организаций;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органов управления образованием;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экспертов-практиков финансового рынка.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2.4. Оргкомитет является исполнительным органом регионального этапа Конкурса и несет ответственность за организацию Конкурса в Курской области.</w:t>
      </w:r>
    </w:p>
    <w:p w:rsidR="00EA75B0" w:rsidRPr="00EA75B0" w:rsidRDefault="00EA75B0" w:rsidP="0074416D">
      <w:pPr>
        <w:tabs>
          <w:tab w:val="left" w:pos="426"/>
          <w:tab w:val="left" w:pos="90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2.5. Оргкомитет определяет рабочий регламент проведения Конкурса: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 готовит информационные материалы об условиях, порядке и сроках проведения Конкурса для размещения в медиа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пространстве Курской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 xml:space="preserve">области, </w:t>
      </w: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>в том числе на официальном сайте ОГБУ ДПО КИРО в разделе «Конкурсное движение»</w:t>
      </w:r>
      <w:r w:rsidRPr="00EA75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осуществляет рассылку информационных писем;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создает тематическую страницу Конкурса на официальном сайте </w:t>
      </w: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региональной учебной лаборатории финансовой грамотности ОГБУ ДПО КИРО </w:t>
      </w:r>
      <w:hyperlink r:id="rId8" w:history="1"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fingramota</w:t>
        </w:r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46.</w:t>
        </w:r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EA75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информирует органы управления образованием муниципальных районов и городских округов Курской области, руководителей </w:t>
      </w: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общеобразовательных организаций, подведомственных Министерству </w:t>
      </w: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образования и науки Курской области, образовательных организаций, реализующих программы среднего профессионального образования, образовательных организаций высшего образования </w:t>
      </w:r>
      <w:r w:rsidRPr="00EA75B0">
        <w:rPr>
          <w:rFonts w:ascii="Times New Roman" w:eastAsia="Calibri" w:hAnsi="Times New Roman" w:cs="Times New Roman"/>
          <w:sz w:val="28"/>
          <w:szCs w:val="28"/>
        </w:rPr>
        <w:t>о порядке, ходе и итогах Конкурса;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обеспечивает условия участия в региональном этапе Конкурса обучающихся </w:t>
      </w:r>
      <w:r w:rsidRPr="00EA75B0">
        <w:rPr>
          <w:rFonts w:ascii="Times New Roman" w:eastAsia="Calibri" w:hAnsi="Times New Roman" w:cs="Times New Roman"/>
          <w:bCs/>
          <w:sz w:val="28"/>
          <w:szCs w:val="28"/>
        </w:rPr>
        <w:t xml:space="preserve">9 -11 классов общеобразовательных </w:t>
      </w:r>
      <w:r w:rsidRPr="00EA75B0">
        <w:rPr>
          <w:rFonts w:ascii="Times New Roman" w:eastAsia="Calibri" w:hAnsi="Times New Roman" w:cs="Times New Roman"/>
          <w:sz w:val="28"/>
          <w:szCs w:val="28"/>
        </w:rPr>
        <w:t>организаций, студентов образовательных организаций, реализующих программы среднего профессионального образования, студентов 1 – 2 курсов организаций высшего обра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зования, </w:t>
      </w:r>
      <w:r w:rsidRPr="00EA75B0">
        <w:rPr>
          <w:rFonts w:ascii="Times New Roman" w:eastAsia="Calibri" w:hAnsi="Times New Roman" w:cs="Times New Roman"/>
          <w:sz w:val="28"/>
          <w:szCs w:val="28"/>
        </w:rPr>
        <w:t>осуществляющих образовательную деятельность на территории Курской области;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разрабатывают Программу проведения регионального этапа Конкурса в соответствии со сроками проведения Конкурса;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формирует и обеспечивает бюджет регионального этапа Конкурса с учетом затрат на организацию поездки победителей 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и сопровождающего </w:t>
      </w:r>
      <w:r w:rsidRPr="00EA75B0">
        <w:rPr>
          <w:rFonts w:ascii="Times New Roman" w:eastAsia="Calibri" w:hAnsi="Times New Roman" w:cs="Times New Roman"/>
          <w:sz w:val="28"/>
          <w:szCs w:val="28"/>
        </w:rPr>
        <w:t>их педагогического работника в г. Москв</w:t>
      </w:r>
      <w:r w:rsidR="002B5256">
        <w:rPr>
          <w:rFonts w:ascii="Times New Roman" w:eastAsia="Calibri" w:hAnsi="Times New Roman" w:cs="Times New Roman"/>
          <w:sz w:val="28"/>
          <w:szCs w:val="28"/>
        </w:rPr>
        <w:t>у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 на Межрегиональный этап Конкурса;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осуществляет мероприятия по проведению регионального этапа Конкурса и подведению итогов;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 утверждае</w:t>
      </w:r>
      <w:r w:rsidRPr="00EA75B0">
        <w:rPr>
          <w:rFonts w:ascii="Times New Roman" w:eastAsia="Calibri" w:hAnsi="Times New Roman" w:cs="Times New Roman"/>
          <w:sz w:val="28"/>
          <w:szCs w:val="28"/>
        </w:rPr>
        <w:t>т состав Жюри регионального этапа Конкурса;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 - обеспеч</w:t>
      </w:r>
      <w:r w:rsidR="002B5256">
        <w:rPr>
          <w:rFonts w:ascii="Times New Roman" w:eastAsia="Calibri" w:hAnsi="Times New Roman" w:cs="Times New Roman"/>
          <w:sz w:val="28"/>
          <w:szCs w:val="28"/>
        </w:rPr>
        <w:t>ивае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т организацию работы Жюри регионального этапа Конкурса;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 составляе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т рейтинговые списки призеров на основании итогов работы Жюри;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 рассматривает и утверждае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т итоги проведения регионального этапа Конкурса; 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2B5256">
        <w:rPr>
          <w:rFonts w:ascii="Times New Roman" w:eastAsia="Calibri" w:hAnsi="Times New Roman" w:cs="Times New Roman"/>
          <w:sz w:val="28"/>
          <w:szCs w:val="28"/>
        </w:rPr>
        <w:t xml:space="preserve"> разрабатывае</w:t>
      </w:r>
      <w:r w:rsidRPr="00EA75B0">
        <w:rPr>
          <w:rFonts w:ascii="Times New Roman" w:eastAsia="Calibri" w:hAnsi="Times New Roman" w:cs="Times New Roman"/>
          <w:sz w:val="28"/>
          <w:szCs w:val="28"/>
        </w:rPr>
        <w:t>т процедуру награждения победителей регионального этапа Конкурса</w:t>
      </w:r>
    </w:p>
    <w:p w:rsidR="00EA75B0" w:rsidRPr="00EA75B0" w:rsidRDefault="002B5256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направляе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т победителей регионального этапа на награждение 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843F2">
        <w:rPr>
          <w:rFonts w:ascii="Times New Roman" w:eastAsia="Calibri" w:hAnsi="Times New Roman" w:cs="Times New Roman"/>
          <w:sz w:val="28"/>
          <w:szCs w:val="28"/>
        </w:rPr>
        <w:t>г. Москву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75B0" w:rsidRPr="00EA75B0" w:rsidRDefault="00EA75B0" w:rsidP="0074416D">
      <w:p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2.6. В состав Оргкомитета Конкурса входят представители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 xml:space="preserve">Министерства образования и науки Курской области, ОГБУ ДПО КИРО, специалисты Отделения Курск Банка России, ОКУ «Центр бюджетного учета». </w:t>
      </w:r>
    </w:p>
    <w:p w:rsidR="00EA75B0" w:rsidRPr="00EA75B0" w:rsidRDefault="00EA75B0" w:rsidP="00744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Руководство Оргкомитетом осуществляет председатель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Оргкомитета, а в период его отсутствия – заместитель председателя </w:t>
      </w: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Оргкомитета. </w:t>
      </w:r>
    </w:p>
    <w:p w:rsidR="00EA75B0" w:rsidRPr="00EA75B0" w:rsidRDefault="00EA75B0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2.8. Решения Оргкомитета по конкурсным вопросам принимаются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 xml:space="preserve">открытым голосованием простым большинством голосов его членов,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 xml:space="preserve">присутствующих на заседании. Заседание Оргкомитета считается </w:t>
      </w:r>
      <w:r w:rsidRPr="00EA75B0">
        <w:rPr>
          <w:rFonts w:ascii="Times New Roman" w:eastAsia="Calibri" w:hAnsi="Times New Roman" w:cs="Times New Roman"/>
          <w:sz w:val="28"/>
          <w:szCs w:val="28"/>
        </w:rPr>
        <w:br/>
        <w:t>полномочным, если на нем присутствует не менее 2/3 от общего числа его членов.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Т</w:t>
      </w:r>
      <w:r w:rsidRPr="00EA75B0">
        <w:rPr>
          <w:rFonts w:ascii="Times New Roman" w:eastAsia="Calibri" w:hAnsi="Times New Roman" w:cs="Times New Roman"/>
          <w:sz w:val="28"/>
          <w:szCs w:val="28"/>
        </w:rPr>
        <w:t>ребования к отбору членов Жюри регионального этапа  Конкурса: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 - наличие профессиональной квалификации, позволяющей обеспечить компетентный уровень оценивания конкурсных работ; 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- отсутствие личной заинтересованности в результатах проведения Конкурса (отсутствие родственников или учеников среди участников Конкурса на этапе, в рамках</w:t>
      </w:r>
      <w:r w:rsidR="00284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75B0">
        <w:rPr>
          <w:rFonts w:ascii="Times New Roman" w:eastAsia="Calibri" w:hAnsi="Times New Roman" w:cs="Times New Roman"/>
          <w:sz w:val="28"/>
          <w:szCs w:val="28"/>
        </w:rPr>
        <w:t>которого член Жюри производит оценку конкурсных работ).</w:t>
      </w:r>
    </w:p>
    <w:p w:rsidR="00EA75B0" w:rsidRPr="00EA75B0" w:rsidRDefault="00EA75B0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2.10. Функции и полномочия Жюри регионального этапа Конкурса: </w:t>
      </w:r>
    </w:p>
    <w:p w:rsidR="00EA75B0" w:rsidRPr="00EA75B0" w:rsidRDefault="00EA75B0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члены Жюри открытым общим голосованием избирают Председателя Жюри; </w:t>
      </w:r>
    </w:p>
    <w:p w:rsidR="00EA75B0" w:rsidRPr="00EA75B0" w:rsidRDefault="00813F27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юри оценивает представленные на Конкурс работы в соответствии с утвержденными критериями; </w:t>
      </w:r>
    </w:p>
    <w:p w:rsidR="00EA75B0" w:rsidRPr="00EA75B0" w:rsidRDefault="00EA75B0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каждую работу оценивают не менее 3 членов Жюри методом случайной выборки; </w:t>
      </w:r>
    </w:p>
    <w:p w:rsidR="00EA75B0" w:rsidRPr="00EA75B0" w:rsidRDefault="00813F27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юри имеет право на снятие с регионального этапа Конкурса работ, имеющих признаки плагиата; </w:t>
      </w:r>
    </w:p>
    <w:p w:rsidR="00EA75B0" w:rsidRPr="00EA75B0" w:rsidRDefault="00813F27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юри определяет призеров и победителей Конкурса в соответствии с методикой оценки работ; </w:t>
      </w:r>
    </w:p>
    <w:p w:rsidR="00EA75B0" w:rsidRPr="00EA75B0" w:rsidRDefault="00813F27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юри заполняет и подписывает протокол заседания Жюри и рейтинговые списки;</w:t>
      </w:r>
    </w:p>
    <w:p w:rsidR="00EA75B0" w:rsidRPr="00EA75B0" w:rsidRDefault="00813F27" w:rsidP="007441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Ж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юри передает протоколы и оцененные конкурсные работы Оргкомитету Конкурса.</w:t>
      </w:r>
    </w:p>
    <w:p w:rsidR="00EA75B0" w:rsidRPr="00EA75B0" w:rsidRDefault="00EA75B0" w:rsidP="00744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EA75B0" w:rsidRPr="00EA75B0" w:rsidRDefault="00EA75B0" w:rsidP="00744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3.1. Участниками Конкурса являются:</w:t>
      </w:r>
    </w:p>
    <w:p w:rsidR="00EA75B0" w:rsidRPr="00EA75B0" w:rsidRDefault="00813F27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учащиеся 9–11 классов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организаций; </w:t>
      </w:r>
    </w:p>
    <w:p w:rsidR="00EA75B0" w:rsidRPr="00EA75B0" w:rsidRDefault="00455F45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студенты, обучающиеся по образовательным программам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образования; </w:t>
      </w:r>
    </w:p>
    <w:p w:rsidR="00EA75B0" w:rsidRPr="00EA75B0" w:rsidRDefault="00EA75B0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- студенты 1 – 2 курсов </w:t>
      </w:r>
      <w:r w:rsidR="00455F45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Pr="00EA75B0">
        <w:rPr>
          <w:rFonts w:ascii="Times New Roman" w:eastAsia="Calibri" w:hAnsi="Times New Roman" w:cs="Times New Roman"/>
          <w:sz w:val="28"/>
          <w:szCs w:val="28"/>
        </w:rPr>
        <w:t>организаций высшего образования, не имеющие среднего профессионального образования и получающие высшее образование впервые.</w:t>
      </w:r>
    </w:p>
    <w:p w:rsidR="00EA75B0" w:rsidRPr="00EA75B0" w:rsidRDefault="00EA75B0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3.2. Участие в Конкурсе бесплатное и добровольное.</w:t>
      </w:r>
    </w:p>
    <w:p w:rsidR="00EA75B0" w:rsidRPr="00EA75B0" w:rsidRDefault="00EA75B0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3.3. Языком Конкурса является русский язык – государственный язык Российской Федерации.</w:t>
      </w:r>
    </w:p>
    <w:p w:rsidR="00EA75B0" w:rsidRPr="00EA75B0" w:rsidRDefault="00EA75B0" w:rsidP="0074416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3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.4. Каждый участник имеет </w:t>
      </w:r>
      <w:r w:rsidRPr="00EA75B0">
        <w:rPr>
          <w:rFonts w:ascii="Times New Roman" w:eastAsia="Calibri" w:hAnsi="Times New Roman" w:cs="Times New Roman"/>
          <w:sz w:val="28"/>
          <w:szCs w:val="28"/>
        </w:rPr>
        <w:t>право представить на Конкурс одну работу.</w:t>
      </w:r>
    </w:p>
    <w:p w:rsidR="00EA75B0" w:rsidRPr="00EA75B0" w:rsidRDefault="00EA75B0" w:rsidP="0074416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направления Конкурса и жанр конкурсных работ</w:t>
      </w:r>
    </w:p>
    <w:p w:rsidR="00EA75B0" w:rsidRPr="00EA75B0" w:rsidRDefault="00EA75B0" w:rsidP="00744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5B0" w:rsidRPr="00EA75B0" w:rsidRDefault="00EA75B0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4.1. Общая тематика Конкурса: 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оль финансовой системы и финансистов в Победе в Великой Отечественной войне;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 - Герои СВО – наши земляки и их незабываемый подвиг;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инансово-экономическое образование - будущее глазами молодого поколения;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инансы на рубеже веков XX–XXI (посвящается эволюции финансовой системы России);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оль финансовой системы России в обеспечении ее национального суверенитета;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сторическое наследие прошлого глазами поколения Z (посвящается 675-летию со дня рождения Дмитрия Донского, Великого Князя Московского и Владимирского).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81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Тему конкурсной работы участник Конкурса формулирует самостоятельно в рамках выбранного им тематического направления. 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4.3. Жанр конкурсных работ: эссе.</w:t>
      </w:r>
    </w:p>
    <w:p w:rsidR="00EA75B0" w:rsidRPr="00EA75B0" w:rsidRDefault="00EA75B0" w:rsidP="0074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5B0" w:rsidRPr="00EA75B0" w:rsidRDefault="00EA75B0" w:rsidP="0074416D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</w:t>
      </w:r>
    </w:p>
    <w:p w:rsidR="00EA75B0" w:rsidRPr="00EA75B0" w:rsidRDefault="00EA75B0" w:rsidP="007441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13.10.2025 - 22.12.2025 </w:t>
      </w:r>
      <w:r w:rsidRPr="00EA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работ;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25.12.2025 - 20.01.2026</w:t>
      </w:r>
      <w:r w:rsidR="000D6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работ, определение победителей регионального этапа;</w:t>
      </w:r>
    </w:p>
    <w:p w:rsidR="00EA75B0" w:rsidRPr="00EA75B0" w:rsidRDefault="00813F27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23.01.2026 - </w:t>
      </w:r>
      <w:r w:rsidR="00EA75B0"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26.01.2026 – отправка работы, занявшей первое место для участия в межрегиональном этапе Конкурса;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2026 г. – участие победителя и призеров регионального этапа Конкурса в торжественных мероприятиях, п</w:t>
      </w:r>
      <w:r w:rsidRPr="00EA75B0">
        <w:rPr>
          <w:rFonts w:ascii="Times New Roman" w:eastAsia="Calibri" w:hAnsi="Times New Roman" w:cs="Times New Roman"/>
          <w:sz w:val="28"/>
          <w:szCs w:val="28"/>
        </w:rPr>
        <w:t>освященных профессиональному празднику «День Финан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систа» </w:t>
      </w:r>
      <w:r w:rsidRPr="00EA75B0">
        <w:rPr>
          <w:rFonts w:ascii="Times New Roman" w:eastAsia="Calibri" w:hAnsi="Times New Roman" w:cs="Times New Roman"/>
          <w:sz w:val="28"/>
          <w:szCs w:val="28"/>
        </w:rPr>
        <w:t>в</w:t>
      </w:r>
      <w:r w:rsidR="00813F27">
        <w:rPr>
          <w:rFonts w:ascii="Times New Roman" w:eastAsia="Calibri" w:hAnsi="Times New Roman" w:cs="Times New Roman"/>
          <w:sz w:val="28"/>
          <w:szCs w:val="28"/>
        </w:rPr>
        <w:t xml:space="preserve"> г. Москве</w:t>
      </w:r>
      <w:r w:rsidRPr="00EA75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75B0" w:rsidRPr="00EA75B0" w:rsidRDefault="00EA75B0" w:rsidP="007441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sz w:val="28"/>
          <w:szCs w:val="28"/>
        </w:rPr>
        <w:t xml:space="preserve">6. Критерии оценивания эссе и требования к оформлению </w:t>
      </w:r>
    </w:p>
    <w:p w:rsidR="00EA75B0" w:rsidRPr="00EA75B0" w:rsidRDefault="00EA75B0" w:rsidP="007441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sz w:val="28"/>
          <w:szCs w:val="28"/>
        </w:rPr>
        <w:t>конкурсных материалов</w:t>
      </w:r>
    </w:p>
    <w:p w:rsidR="00EA75B0" w:rsidRPr="00EA75B0" w:rsidRDefault="00EA75B0" w:rsidP="007441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 xml:space="preserve">6.1. Критерии оценивания эссе: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оответствие сочинения тематическим направлениям конкурса;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ладение теоретическим и фактическим материалом по теме;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огичность авторского текста;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бщая гуманитарная эрудиция;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авык организации академического текста, связность, системность, последовательность изложения, культура письма;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рамотность.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На этапе выбора победителей Конкурса добавляется критерий «Общее читательское восприятие текста эссе» – дополнительный балл (по усмотрению Жюри).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t>6.2. Работа должна быть оформлена в соответствии с определенными правилами: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ормат файла: Woгd Документы или PDF;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м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инимальный объем эссе – 3 страницы;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м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аксимальный объем эссе – 5 страниц; </w:t>
      </w:r>
    </w:p>
    <w:p w:rsidR="00EA75B0" w:rsidRPr="007F7D16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спользуемый</w:t>
      </w:r>
      <w:r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шрифт</w:t>
      </w:r>
      <w:r w:rsidR="00EA75B0"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="00EA75B0" w:rsidRPr="00EA75B0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="00EA75B0"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A75B0" w:rsidRPr="00EA75B0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="00EA75B0"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A75B0" w:rsidRPr="00EA75B0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EA75B0" w:rsidRPr="007F7D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размер шрифта - 12 с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 межстрочным интервалом - 1,15.</w:t>
      </w:r>
    </w:p>
    <w:p w:rsidR="00EA75B0" w:rsidRPr="00EA75B0" w:rsidRDefault="007F7D16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Форма титульного листа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нкурсной работы представлена в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 xml:space="preserve">методических рекомендациях по организации и проведению Конкурса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(см.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риложение 1).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Все поля титульного листа являются обязательными к заполнению.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5B0" w:rsidRPr="00EA75B0" w:rsidRDefault="00EA75B0" w:rsidP="0074416D">
      <w:pPr>
        <w:tabs>
          <w:tab w:val="left" w:pos="360"/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sz w:val="28"/>
          <w:szCs w:val="28"/>
        </w:rPr>
        <w:t>7. Порядок проведения регионального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EA75B0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:rsidR="00EA75B0" w:rsidRPr="00EA75B0" w:rsidRDefault="00EA75B0" w:rsidP="0074416D">
      <w:pPr>
        <w:tabs>
          <w:tab w:val="left" w:pos="360"/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5B0" w:rsidRPr="007F7D16" w:rsidRDefault="00EA75B0" w:rsidP="0074416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333333"/>
          <w:sz w:val="28"/>
          <w:szCs w:val="28"/>
          <w:lang w:bidi="en-US"/>
        </w:rPr>
      </w:pP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7.1. Электронная регистрация уч</w:t>
      </w:r>
      <w:r w:rsidR="007F7D16"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астников регионального этапа Ко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н</w:t>
      </w:r>
      <w:r w:rsidR="007F7D16"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к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урса осущес</w:t>
      </w:r>
      <w:r w:rsidR="007F7D16"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твляется на официальном сайте </w:t>
      </w:r>
      <w:r w:rsidRPr="007F7D16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региональной учебной лаборатории финансовой грамотности ОГБУ ДПО КИРО </w:t>
      </w:r>
      <w:r w:rsidR="007F7D16"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путем заполнения 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Яндекс-формы по ссылке </w:t>
      </w:r>
    </w:p>
    <w:p w:rsidR="00EA75B0" w:rsidRPr="007F7D16" w:rsidRDefault="006F643A" w:rsidP="0074416D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333333"/>
          <w:sz w:val="28"/>
          <w:szCs w:val="28"/>
          <w:lang w:bidi="en-US"/>
        </w:rPr>
      </w:pPr>
      <w:hyperlink r:id="rId9" w:history="1">
        <w:r w:rsidR="00EA75B0"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bidi="en-US"/>
          </w:rPr>
          <w:t>https://forms.yandex.ru/cloud/68e79295f47e73001adf1ed1/</w:t>
        </w:r>
      </w:hyperlink>
    </w:p>
    <w:p w:rsidR="00EA75B0" w:rsidRPr="007F7D16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7.2</w:t>
      </w:r>
      <w:r w:rsid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.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Конкурсная работа в формате 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Word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вместе с титульным листом и в отсканированном виде (формат 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PDF</w:t>
      </w:r>
      <w:r w:rsid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) высылается </w:t>
      </w:r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на электронный адрес  </w:t>
      </w:r>
      <w:hyperlink r:id="rId10" w:history="1">
        <w:r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val="en-US" w:bidi="en-US"/>
          </w:rPr>
          <w:t>kiroessepobeda</w:t>
        </w:r>
        <w:r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bidi="en-US"/>
          </w:rPr>
          <w:t>@</w:t>
        </w:r>
        <w:r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val="en-US" w:bidi="en-US"/>
          </w:rPr>
          <w:t>mail</w:t>
        </w:r>
        <w:r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bidi="en-US"/>
          </w:rPr>
          <w:t>.</w:t>
        </w:r>
        <w:r w:rsidRPr="007F7D16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val="en-US" w:bidi="en-US"/>
          </w:rPr>
          <w:t>ru</w:t>
        </w:r>
      </w:hyperlink>
      <w:r w:rsidRPr="007F7D16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в срок до 22.12.2025.</w:t>
      </w:r>
    </w:p>
    <w:p w:rsidR="00EA75B0" w:rsidRPr="007F7D16" w:rsidRDefault="007F7D16" w:rsidP="0074416D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EA75B0" w:rsidRPr="007F7D16">
        <w:rPr>
          <w:rFonts w:ascii="Times New Roman" w:eastAsia="Calibri" w:hAnsi="Times New Roman" w:cs="Times New Roman"/>
          <w:sz w:val="28"/>
          <w:szCs w:val="28"/>
        </w:rPr>
        <w:t>Работы, присланные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5B0" w:rsidRPr="007F7D16">
        <w:rPr>
          <w:rFonts w:ascii="Times New Roman" w:eastAsia="Calibri" w:hAnsi="Times New Roman" w:cs="Times New Roman"/>
          <w:sz w:val="28"/>
          <w:szCs w:val="28"/>
        </w:rPr>
        <w:t>с некорректн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заполненным титульным листом </w:t>
      </w:r>
      <w:r w:rsidR="00EA75B0" w:rsidRPr="007F7D16">
        <w:rPr>
          <w:rFonts w:ascii="Times New Roman" w:eastAsia="Calibri" w:hAnsi="Times New Roman" w:cs="Times New Roman"/>
          <w:sz w:val="28"/>
          <w:szCs w:val="28"/>
        </w:rPr>
        <w:t xml:space="preserve">к участию в Конкурсе не допускаются. </w:t>
      </w:r>
    </w:p>
    <w:p w:rsidR="00EA75B0" w:rsidRPr="00EA75B0" w:rsidRDefault="00EA75B0" w:rsidP="0074416D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B0">
        <w:rPr>
          <w:rFonts w:ascii="Times New Roman" w:eastAsia="Calibri" w:hAnsi="Times New Roman" w:cs="Times New Roman"/>
          <w:sz w:val="28"/>
          <w:szCs w:val="28"/>
        </w:rPr>
        <w:lastRenderedPageBreak/>
        <w:t>7.4. Каждый участник имеет право представить на Конкурс одну работу.</w:t>
      </w:r>
    </w:p>
    <w:p w:rsidR="00EA75B0" w:rsidRPr="00EA75B0" w:rsidRDefault="007F7D16" w:rsidP="0074416D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7.5.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Участники Конкурса выполняют работу на русском языке в прозе, поэтические тексты так же будут рассмотрены.</w:t>
      </w:r>
    </w:p>
    <w:p w:rsidR="00EA75B0" w:rsidRPr="00EA75B0" w:rsidRDefault="007F7D16" w:rsidP="0074416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7.6. </w:t>
      </w:r>
      <w:r w:rsidR="00EA75B0" w:rsidRPr="00EA75B0">
        <w:rPr>
          <w:rFonts w:ascii="Times New Roman" w:eastAsia="Calibri" w:hAnsi="Times New Roman" w:cs="Times New Roman"/>
          <w:sz w:val="28"/>
        </w:rPr>
        <w:t xml:space="preserve">Все конкурсные работы проходят проверку на платформе </w:t>
      </w:r>
      <w:hyperlink r:id="rId11" w:history="1">
        <w:r w:rsidR="00EA75B0" w:rsidRPr="00EA75B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antiplagiat-vuz.ru/</w:t>
        </w:r>
      </w:hyperlink>
      <w:r w:rsidR="00EA75B0" w:rsidRPr="00EA75B0">
        <w:rPr>
          <w:rFonts w:ascii="Calibri" w:eastAsia="Calibri" w:hAnsi="Calibri" w:cs="Times New Roman"/>
          <w:sz w:val="28"/>
          <w:szCs w:val="28"/>
        </w:rPr>
        <w:t xml:space="preserve"> 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членами Оргкомитета из числа сотрудников Областного государственного бюджет</w:t>
      </w:r>
      <w:r>
        <w:rPr>
          <w:rFonts w:ascii="Times New Roman" w:eastAsia="Calibri" w:hAnsi="Times New Roman" w:cs="Times New Roman"/>
          <w:sz w:val="28"/>
          <w:szCs w:val="28"/>
        </w:rPr>
        <w:t>но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го учреждения дополнительного профессионально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образования </w:t>
      </w:r>
      <w:r w:rsidR="00EA75B0" w:rsidRPr="00EA75B0">
        <w:rPr>
          <w:rFonts w:ascii="Times New Roman" w:eastAsia="Calibri" w:hAnsi="Times New Roman" w:cs="Times New Roman"/>
          <w:sz w:val="28"/>
          <w:szCs w:val="28"/>
        </w:rPr>
        <w:t>«Курский институт развития образования</w:t>
      </w:r>
      <w:r w:rsidR="00EA75B0" w:rsidRPr="007F7D16">
        <w:rPr>
          <w:rFonts w:ascii="Times New Roman" w:eastAsia="Calibri" w:hAnsi="Times New Roman" w:cs="Times New Roman"/>
          <w:sz w:val="28"/>
          <w:szCs w:val="28"/>
        </w:rPr>
        <w:t>».</w:t>
      </w:r>
      <w:r w:rsidRPr="007F7D16">
        <w:rPr>
          <w:rFonts w:ascii="Calibri" w:eastAsia="Calibri" w:hAnsi="Calibri" w:cs="Times New Roman"/>
          <w:sz w:val="28"/>
          <w:szCs w:val="28"/>
        </w:rPr>
        <w:t xml:space="preserve"> </w:t>
      </w:r>
      <w:r w:rsidR="00EA75B0" w:rsidRPr="007F7D16">
        <w:rPr>
          <w:rFonts w:ascii="Times New Roman" w:eastAsia="Calibri" w:hAnsi="Times New Roman" w:cs="Times New Roman"/>
          <w:sz w:val="28"/>
        </w:rPr>
        <w:t>Оригинальность</w:t>
      </w:r>
      <w:r w:rsidR="00EA75B0" w:rsidRPr="00EA75B0">
        <w:rPr>
          <w:rFonts w:ascii="Times New Roman" w:eastAsia="Calibri" w:hAnsi="Times New Roman" w:cs="Times New Roman"/>
          <w:sz w:val="28"/>
        </w:rPr>
        <w:t xml:space="preserve"> текста должна быть не менее 70 %. </w:t>
      </w:r>
    </w:p>
    <w:p w:rsidR="00EA75B0" w:rsidRPr="00EA75B0" w:rsidRDefault="00EA75B0" w:rsidP="0074416D">
      <w:pPr>
        <w:tabs>
          <w:tab w:val="left" w:pos="36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5B0" w:rsidRPr="00EA75B0" w:rsidRDefault="007F7D16" w:rsidP="007441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8. </w:t>
      </w:r>
      <w:r w:rsidR="00EA75B0" w:rsidRPr="00EA75B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 xml:space="preserve">Определение победителей и подведение итогов </w:t>
      </w:r>
    </w:p>
    <w:p w:rsidR="00EA75B0" w:rsidRPr="00EA75B0" w:rsidRDefault="00EA75B0" w:rsidP="007441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  <w:r w:rsidRPr="00EA75B0"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  <w:t>регионального этапа Конкурса</w:t>
      </w:r>
    </w:p>
    <w:p w:rsidR="00EA75B0" w:rsidRPr="00EA75B0" w:rsidRDefault="00EA75B0" w:rsidP="007441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color w:val="000000"/>
          <w:sz w:val="28"/>
          <w:szCs w:val="28"/>
          <w:lang w:bidi="en-US"/>
        </w:rPr>
      </w:pPr>
    </w:p>
    <w:p w:rsidR="00EA75B0" w:rsidRPr="00EA75B0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8.1. Жюри определяет работы победителей регионального этапа Конкурса: первое, второе и третье место.</w:t>
      </w:r>
    </w:p>
    <w:p w:rsidR="00EA75B0" w:rsidRPr="00EA75B0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8.2. Победителями регионального этапа Конкурса являются работы, которые в соответствии мет</w:t>
      </w:r>
      <w:r w:rsidR="007F7D16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одикой оценки (см. Приложение 2</w:t>
      </w: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) получают первое, второе и третье место в общем рейтинге работ региона по итогам оценки.</w:t>
      </w:r>
    </w:p>
    <w:p w:rsidR="00EA75B0" w:rsidRPr="00EA75B0" w:rsidRDefault="00EA75B0" w:rsidP="0074416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Calibri" w:hAnsi="Times New Roman" w:cs="Times New Roman"/>
          <w:sz w:val="28"/>
        </w:rPr>
      </w:pPr>
      <w:r w:rsidRPr="00EA75B0">
        <w:rPr>
          <w:rFonts w:ascii="Times New Roman" w:eastAsia="Calibri" w:hAnsi="Times New Roman" w:cs="Times New Roman"/>
          <w:color w:val="000000"/>
          <w:sz w:val="28"/>
          <w:szCs w:val="28"/>
        </w:rPr>
        <w:t>8.3.</w:t>
      </w:r>
      <w:r w:rsidRPr="00EA75B0">
        <w:rPr>
          <w:rFonts w:ascii="Times New Roman" w:eastAsia="Calibri" w:hAnsi="Times New Roman" w:cs="Times New Roman"/>
          <w:sz w:val="28"/>
        </w:rPr>
        <w:t xml:space="preserve"> Жюри направляет</w:t>
      </w:r>
      <w:r w:rsidR="007F7D16">
        <w:rPr>
          <w:rFonts w:ascii="Times New Roman" w:eastAsia="Calibri" w:hAnsi="Times New Roman" w:cs="Times New Roman"/>
          <w:sz w:val="28"/>
        </w:rPr>
        <w:t xml:space="preserve"> в Жюри межрегионального этапа </w:t>
      </w:r>
      <w:r w:rsidRPr="00EA75B0">
        <w:rPr>
          <w:rFonts w:ascii="Times New Roman" w:eastAsia="Calibri" w:hAnsi="Times New Roman" w:cs="Times New Roman"/>
          <w:sz w:val="28"/>
        </w:rPr>
        <w:t>Конкурса электронную версию протокола, котор</w:t>
      </w:r>
      <w:r w:rsidR="007F7D16">
        <w:rPr>
          <w:rFonts w:ascii="Times New Roman" w:eastAsia="Calibri" w:hAnsi="Times New Roman" w:cs="Times New Roman"/>
          <w:sz w:val="28"/>
        </w:rPr>
        <w:t xml:space="preserve">ым определена работа, занявшая </w:t>
      </w:r>
      <w:r w:rsidRPr="00EA75B0">
        <w:rPr>
          <w:rFonts w:ascii="Times New Roman" w:eastAsia="Calibri" w:hAnsi="Times New Roman" w:cs="Times New Roman"/>
          <w:sz w:val="28"/>
        </w:rPr>
        <w:t>первое место в Региональном этапе Конкурса.</w:t>
      </w:r>
    </w:p>
    <w:p w:rsidR="00EA75B0" w:rsidRPr="00EA75B0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8.4.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Победители регионального этапа, занявшие первое, второе и третье место направляютс</w:t>
      </w:r>
      <w:r w:rsidR="007F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я в г. Москву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для участия в приуроченных к Конкурсу финальных мероприятиях в сопровождении одного педагогического работника и представителя Оргкомитета. </w:t>
      </w:r>
    </w:p>
    <w:p w:rsidR="00EA75B0" w:rsidRPr="00EA75B0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8.5. Финал Конку</w:t>
      </w:r>
      <w:r w:rsidR="007F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р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са проводится в рамках торжественных мероприятий, посвященных профессиональному празд</w:t>
      </w:r>
      <w:r w:rsidR="007F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нику «День финансиста»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в феврале 2026 год</w:t>
      </w:r>
      <w:r w:rsidR="007F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а в Москве. Точная дата финала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будет анонсирована не позднее, чем за 14 дней до проведения конкурсных мероприятий. Количество участников финальных мероприятий лимитируется пропускными возможностями принимающей сто</w:t>
      </w:r>
      <w:r w:rsidR="007F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роны.</w:t>
      </w:r>
    </w:p>
    <w:p w:rsidR="00EA75B0" w:rsidRPr="00EA75B0" w:rsidRDefault="00EA75B0" w:rsidP="0074416D">
      <w:pPr>
        <w:spacing w:after="0" w:line="240" w:lineRule="auto"/>
        <w:ind w:firstLine="425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EA75B0" w:rsidRPr="00EA75B0" w:rsidRDefault="00EA75B0" w:rsidP="007441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A75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9. Финансирование регионального этапа Конкурса </w:t>
      </w:r>
    </w:p>
    <w:p w:rsidR="00EA75B0" w:rsidRPr="00EA75B0" w:rsidRDefault="00EA75B0" w:rsidP="007441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EA75B0" w:rsidRPr="00EA75B0" w:rsidRDefault="00EA75B0" w:rsidP="007441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9.1. Поездка победителей регионального этапа Конкурса и сопровождающ</w:t>
      </w:r>
      <w:r w:rsidR="001B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его педагогического работника в г. Москву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финансируется за счет средств субсидии на иные цели, выделяемой ОГБУ ДПО «Курский институт раз</w:t>
      </w:r>
      <w:r w:rsidR="001B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вития образования» в 2026 году 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на реализацию мероприятия 2.2. </w:t>
      </w: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«Организация участия обучающихся и педагогических работников государственных (муниципальных) организаций, осуществляющих образовательную деятельность, расположенных на территории Курской области, в региональных и всероссийских конкурсах и олимпиадах, направленных на повышение уровня финансовой грамотности» </w:t>
      </w:r>
      <w:r w:rsidRPr="00EA75B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lastRenderedPageBreak/>
        <w:t>региональной программы Курской области региональной программы Курской области «Повышение финансовой грамотности и формирование финансовой культуры населения Курской области» на 2024 - 2030 годы, утвержденной постановлением Правительства Курской области от 28.12.2023 № 1447-пп (с изменениями и дополнениями).</w:t>
      </w:r>
      <w:r w:rsidRPr="00EA75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en-US"/>
        </w:rPr>
        <w:t> </w:t>
      </w:r>
    </w:p>
    <w:p w:rsidR="00EA75B0" w:rsidRPr="00502445" w:rsidRDefault="00EA75B0" w:rsidP="0074416D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781A" w:rsidRPr="00AF508E" w:rsidRDefault="0027781A" w:rsidP="00744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AEF" w:rsidRDefault="00801AEF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Default="0074416D" w:rsidP="00744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416D" w:rsidRPr="0081193E" w:rsidRDefault="0074416D" w:rsidP="0074416D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2033D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ПРИЛОЖЕНИЕ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1</w:t>
      </w:r>
    </w:p>
    <w:p w:rsidR="0074416D" w:rsidRDefault="0074416D" w:rsidP="0074416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к Положению о региональном этапе</w:t>
      </w:r>
    </w:p>
    <w:p w:rsidR="0074416D" w:rsidRDefault="0074416D" w:rsidP="0074416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Всероссийского конкурса Эссе в рамках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4416D" w:rsidRDefault="0074416D" w:rsidP="0074416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профессионального праздника</w:t>
      </w:r>
    </w:p>
    <w:p w:rsidR="0074416D" w:rsidRPr="0081193E" w:rsidRDefault="0074416D" w:rsidP="0074416D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«День Финансиста» в 2025 году</w:t>
      </w:r>
    </w:p>
    <w:p w:rsidR="0074416D" w:rsidRDefault="0074416D" w:rsidP="0074416D">
      <w:pPr>
        <w:shd w:val="clear" w:color="auto" w:fill="FFFFFF"/>
        <w:tabs>
          <w:tab w:val="decimal" w:pos="28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16D" w:rsidRPr="0074416D" w:rsidRDefault="0074416D" w:rsidP="007441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и методика оценки конкурсных работ</w:t>
      </w:r>
    </w:p>
    <w:p w:rsidR="0074416D" w:rsidRPr="0074416D" w:rsidRDefault="0074416D" w:rsidP="0074416D">
      <w:pPr>
        <w:spacing w:after="0" w:line="240" w:lineRule="auto"/>
        <w:ind w:left="-567"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1"/>
        <w:tblW w:w="9030" w:type="dxa"/>
        <w:tblInd w:w="360" w:type="dxa"/>
        <w:tblLook w:val="04A0" w:firstRow="1" w:lastRow="0" w:firstColumn="1" w:lastColumn="0" w:noHBand="0" w:noVBand="1"/>
      </w:tblPr>
      <w:tblGrid>
        <w:gridCol w:w="457"/>
        <w:gridCol w:w="3119"/>
        <w:gridCol w:w="3685"/>
        <w:gridCol w:w="862"/>
        <w:gridCol w:w="907"/>
      </w:tblGrid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Детализация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темы и соответствие ей содержания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работы. </w:t>
            </w: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Если тема не понята автором или проинтерпретирована совершенно неправильно  (грубо проигнорировано объективное содержание и  логическая структура выбранного афоризма) остальные критерии при проверке работы могут не учитываться и за все эссе выставляется либо «0» баллов, либо (по решению жюри) не более 10 баллов   за всю работу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4416D" w:rsidRPr="0074416D" w:rsidRDefault="00604760" w:rsidP="00604760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Адекватность понимания темы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604760" w:rsidP="00604760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Грамотная постановка основной проблемы, умение отделять главное от второстепенного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604760" w:rsidP="00604760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содержания работы заявленной теме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604760" w:rsidP="00604760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Полнота раскрытия темы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604760" w:rsidP="00604760">
            <w:pPr>
              <w:tabs>
                <w:tab w:val="left" w:pos="459"/>
              </w:tabs>
              <w:spacing w:after="0" w:line="240" w:lineRule="auto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Выделение проблем, связанных с основной темой и адекватность их раскрытия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74416D"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74416D" w:rsidRPr="0074416D" w:rsidRDefault="0074416D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455F45" w:rsidRDefault="00455F45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55F45" w:rsidRDefault="00455F45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55F45" w:rsidRPr="00455F45" w:rsidRDefault="00455F45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4416D" w:rsidRPr="0074416D" w:rsidRDefault="0074416D" w:rsidP="00455F45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  <w:p w:rsidR="00455F45" w:rsidRPr="00455F45" w:rsidRDefault="00455F45" w:rsidP="00455F45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4416D" w:rsidRDefault="0074416D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455F45" w:rsidRPr="00455F45" w:rsidRDefault="00455F45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4416D" w:rsidRPr="0074416D" w:rsidRDefault="0074416D" w:rsidP="00455F45">
            <w:pPr>
              <w:spacing w:after="0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0 - 2 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4416D" w:rsidRPr="0074416D" w:rsidTr="00141356">
        <w:trPr>
          <w:trHeight w:val="498"/>
        </w:trPr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теоретическим и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фактическим материалов по теме</w:t>
            </w: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(в случае, если анализ проведен исключительно на повседневно-житейском уровне или при наличии в работе не относящихся к теме фрагментов текста или примеров, по данному пункту ставится оценка «0» баллов)  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2.1.Владение концептуальным аппаратом (использование обществоведческих понятий, терминов, классификаций, относящихся к теме)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2.2.Знание основных теоретических подходов к решению обсуждаемой проблемы и их представителей, наличие ссылок на мнение известных исследователей по данной теме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2.3.Использование системного подхода: выделение основных аспектов и уровней проблемы, понимание их взаимосвязей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2.4.Аргументация на теоретическо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м, а не на эмпирическом уровне.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2.5.Аргументация на эмпирическом уровне </w:t>
            </w:r>
            <w:r w:rsidRPr="007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(приведение конкретных примеров, отсылка к фактам)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2.6.Выявление широких взаимосвязей, в том числе междисциплинарного характера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4760" w:rsidRDefault="00604760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0 - 2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Логичность авторского текста 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3.1.Ясность, четкость формулировок, отсутствие путаницы, связанной с двусмысленностью и неопределенностью выражений. 3.2.Обоснованность, непротиворечивость рассуждений, отсутствие пробелов в аргументации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 Грамотность определения понятий и грамотность классификаций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 Осуществление выводов, основанных на структурных взаимосвязях между используемыми понятиями: генерализация, аналогия, анализ, синтез и т.п.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4760" w:rsidRDefault="00604760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гуманитарная эрудиция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4.1. Знание социальных фактор и их уместное использование.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4.2. Использование примеров из всемирной и отечественной истории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4.3. Знания в области истории мировой культуры (использование образов, символов, метаф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 из художественной литературы,</w:t>
            </w: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живописи, музыки и др.)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Творческий подход к ответу на вопросы, оригинальность мышления 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4760" w:rsidRDefault="00604760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 организации академического текста, связность, системность, последовательность изложения, культура письма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5.1. Связность, системность, последовательность текста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5.2. Четкая структурированность текста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5.3.Соблюдение базовых стандартов академического цитирования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5.4. Единство стиля, точность и выразительность языка</w:t>
            </w:r>
            <w:r w:rsidR="00604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1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1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6.1.Соблюдение орфографических норм 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6.2.Соблюдение пунктуационных норм</w:t>
            </w: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 Соблюдение языковых норм</w:t>
            </w:r>
          </w:p>
          <w:p w:rsidR="00604760" w:rsidRDefault="00604760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6.4. Соблюдение речевых норм</w:t>
            </w: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3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– 2</w:t>
            </w: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0 - 2</w:t>
            </w: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416D" w:rsidRPr="0074416D" w:rsidRDefault="0074416D" w:rsidP="0074416D">
            <w:pPr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416D" w:rsidRPr="0074416D" w:rsidTr="00141356">
        <w:tc>
          <w:tcPr>
            <w:tcW w:w="45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</w:tcPr>
          <w:p w:rsidR="0074416D" w:rsidRPr="0074416D" w:rsidRDefault="0074416D" w:rsidP="0074416D">
            <w:pPr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74416D" w:rsidRPr="0074416D" w:rsidRDefault="0074416D" w:rsidP="0074416D">
      <w:pPr>
        <w:tabs>
          <w:tab w:val="left" w:pos="851"/>
        </w:tabs>
        <w:spacing w:after="0" w:line="240" w:lineRule="auto"/>
        <w:ind w:left="567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F7D" w:rsidRDefault="0074416D" w:rsidP="008E0F7D">
      <w:pPr>
        <w:tabs>
          <w:tab w:val="left" w:pos="851"/>
        </w:tabs>
        <w:spacing w:after="0" w:line="240" w:lineRule="auto"/>
        <w:ind w:left="360" w:firstLine="491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1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E0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416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конкурсная работа должна быть проверена и подписана не менее чем тремя членами жюри.</w:t>
      </w:r>
    </w:p>
    <w:p w:rsidR="008E0F7D" w:rsidRDefault="008E0F7D" w:rsidP="008E0F7D">
      <w:pPr>
        <w:tabs>
          <w:tab w:val="left" w:pos="851"/>
        </w:tabs>
        <w:spacing w:after="0" w:line="240" w:lineRule="auto"/>
        <w:ind w:left="360" w:firstLine="491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4416D" w:rsidRPr="00744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проверяющим. Рекомендуется дополнительная проверка работ, получивших высокие баллы и оказавшихся в верхней части итогового рейтинга.</w:t>
      </w:r>
    </w:p>
    <w:p w:rsidR="008E0F7D" w:rsidRDefault="008E0F7D" w:rsidP="008E0F7D">
      <w:pPr>
        <w:tabs>
          <w:tab w:val="left" w:pos="851"/>
        </w:tabs>
        <w:spacing w:after="0" w:line="240" w:lineRule="auto"/>
        <w:ind w:left="360" w:firstLine="491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4416D" w:rsidRPr="0074416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жюри принимаются большинством голосов, в случае равного количества голосов «за» и «против» решение принимается Председателем жюри. Принятые жюри решения считаются окончательными и пересмотру не подлежат. Апелляции не принимаются.</w:t>
      </w:r>
    </w:p>
    <w:p w:rsidR="0074416D" w:rsidRPr="0074416D" w:rsidRDefault="008E0F7D" w:rsidP="008E0F7D">
      <w:pPr>
        <w:tabs>
          <w:tab w:val="left" w:pos="851"/>
        </w:tabs>
        <w:spacing w:after="0" w:line="240" w:lineRule="auto"/>
        <w:ind w:left="360" w:firstLine="491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74416D" w:rsidRPr="0074416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решениям жюри, оформляется протокол проверки конкурсных работ, который должен быть подписан не менее чем тремя членами и Председателем жюри.</w:t>
      </w: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P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416D" w:rsidRDefault="0074416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E0F7D" w:rsidRPr="0074416D" w:rsidRDefault="008E0F7D" w:rsidP="007441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604760" w:rsidRPr="0081193E" w:rsidRDefault="00604760" w:rsidP="00604760">
      <w:pPr>
        <w:tabs>
          <w:tab w:val="decimal" w:pos="284"/>
        </w:tabs>
        <w:spacing w:after="0" w:line="240" w:lineRule="auto"/>
        <w:ind w:firstLine="709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</w:rPr>
        <w:lastRenderedPageBreak/>
        <w:tab/>
        <w:t xml:space="preserve">                                                                                   </w:t>
      </w:r>
      <w:r w:rsidR="002033D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ПРИЛОЖЕНИЕ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2</w:t>
      </w:r>
    </w:p>
    <w:p w:rsidR="00604760" w:rsidRDefault="00604760" w:rsidP="00604760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к Положению о региональном этапе</w:t>
      </w:r>
    </w:p>
    <w:p w:rsidR="00604760" w:rsidRDefault="00604760" w:rsidP="00604760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Всероссийского конкурса Эссе в рамках</w:t>
      </w:r>
      <w:r w:rsidRPr="0081193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04760" w:rsidRDefault="00604760" w:rsidP="00604760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профессионального праздника</w:t>
      </w:r>
    </w:p>
    <w:p w:rsidR="00604760" w:rsidRPr="0081193E" w:rsidRDefault="00604760" w:rsidP="00604760">
      <w:pPr>
        <w:widowControl w:val="0"/>
        <w:tabs>
          <w:tab w:val="decimal" w:pos="284"/>
        </w:tabs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«День Финансиста» в 2025 году</w:t>
      </w:r>
    </w:p>
    <w:p w:rsidR="0074416D" w:rsidRPr="0074416D" w:rsidRDefault="0074416D" w:rsidP="00604760">
      <w:pPr>
        <w:tabs>
          <w:tab w:val="left" w:pos="7563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604760" w:rsidRPr="00604760" w:rsidRDefault="00604760" w:rsidP="0060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для участников регионального этапа </w:t>
      </w:r>
    </w:p>
    <w:p w:rsidR="00604760" w:rsidRPr="00604760" w:rsidRDefault="00604760" w:rsidP="00604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760">
        <w:rPr>
          <w:rFonts w:ascii="Times New Roman" w:eastAsia="Calibri" w:hAnsi="Times New Roman" w:cs="Times New Roman"/>
          <w:b/>
          <w:sz w:val="28"/>
          <w:szCs w:val="28"/>
        </w:rPr>
        <w:t>Всероссийского конкурса Эссе в рамках профессионального</w:t>
      </w:r>
    </w:p>
    <w:p w:rsidR="00604760" w:rsidRPr="00604760" w:rsidRDefault="00604760" w:rsidP="00604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760">
        <w:rPr>
          <w:rFonts w:ascii="Times New Roman" w:eastAsia="Calibri" w:hAnsi="Times New Roman" w:cs="Times New Roman"/>
          <w:b/>
          <w:sz w:val="28"/>
          <w:szCs w:val="28"/>
        </w:rPr>
        <w:t xml:space="preserve"> праздника «День финансиста» в 2025 году </w:t>
      </w:r>
    </w:p>
    <w:p w:rsidR="00604760" w:rsidRPr="00604760" w:rsidRDefault="00604760" w:rsidP="0060476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760" w:rsidRPr="00604760" w:rsidRDefault="00604760" w:rsidP="00604760">
      <w:pPr>
        <w:widowControl w:val="0"/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Для участия </w:t>
      </w:r>
      <w:r w:rsidRPr="00604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 Конкурсе необходимо сформулировать тему работы в рамках одного из следующих тематических направлений: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604760">
        <w:rPr>
          <w:rFonts w:ascii="Times New Roman" w:eastAsia="Calibri" w:hAnsi="Times New Roman" w:cs="Times New Roman"/>
          <w:sz w:val="28"/>
          <w:szCs w:val="28"/>
        </w:rPr>
        <w:t>оль финансовой системы и финансистов в Победе в Великой Отечественной войне;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 xml:space="preserve"> - Герои СВО – наши земляки и их незабываемый подвиг;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604760">
        <w:rPr>
          <w:rFonts w:ascii="Times New Roman" w:eastAsia="Calibri" w:hAnsi="Times New Roman" w:cs="Times New Roman"/>
          <w:sz w:val="28"/>
          <w:szCs w:val="28"/>
        </w:rPr>
        <w:t>инансово-экономическое образование – будущее глазами молодого поколения;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604760">
        <w:rPr>
          <w:rFonts w:ascii="Times New Roman" w:eastAsia="Calibri" w:hAnsi="Times New Roman" w:cs="Times New Roman"/>
          <w:sz w:val="28"/>
          <w:szCs w:val="28"/>
        </w:rPr>
        <w:t>инансы на рубеже веков XX–XXI (посвящается эволюции финансовой системы России);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604760">
        <w:rPr>
          <w:rFonts w:ascii="Times New Roman" w:eastAsia="Calibri" w:hAnsi="Times New Roman" w:cs="Times New Roman"/>
          <w:sz w:val="28"/>
          <w:szCs w:val="28"/>
        </w:rPr>
        <w:t>оль финансовой системы России в обеспечении ее национального суверенитета;</w:t>
      </w:r>
    </w:p>
    <w:p w:rsidR="00604760" w:rsidRPr="00604760" w:rsidRDefault="00604760" w:rsidP="006047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76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04760">
        <w:rPr>
          <w:rFonts w:ascii="Times New Roman" w:eastAsia="Calibri" w:hAnsi="Times New Roman" w:cs="Times New Roman"/>
          <w:sz w:val="28"/>
          <w:szCs w:val="28"/>
        </w:rPr>
        <w:t>сторическое наследие прошлого глазами поколения Z (посвящается 675-летию со дня рождения Дмитрия Донского, Великого Князя Московского и Владимирского).</w:t>
      </w:r>
    </w:p>
    <w:p w:rsidR="00604760" w:rsidRPr="00604760" w:rsidRDefault="00604760" w:rsidP="00604760">
      <w:pPr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каждого участника принимается только одна работа, выполненная самостоятельно на русском языке в прозе, поэтические тексты также будут рассмотрены.</w:t>
      </w:r>
    </w:p>
    <w:p w:rsidR="00604760" w:rsidRPr="00604760" w:rsidRDefault="00604760" w:rsidP="00604760">
      <w:pPr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должна быть выполнена в жанре эссе. 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Эссе – это л</w:t>
      </w: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итературный жанр, прозаическое сочинение небольшого объёма и свободной композиции, подразумевающее впечатления и соображения автора по конкретному поводу или предмету. Прозаический этюд, представляющий общие или предварительные соображения о каком-либо предмете или по какому-либо поводу.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жанра является философское, публицистическое начало и свободная манера повествования. Эссе относится к жанрам с нестрого заданными характеристиками.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Эссе, представленное на Конкурс, должно иметь следующую структуру: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1. Вступление (введение) - отправная идея, связанная с конкретной темой. Введение определяет тему эссе и содержит определения основных встречающихся понятий.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Содержание (основная часть) - аргументированное изложение основных тезисов. Основная часть строится на основе аналитической </w:t>
      </w: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работы, в том числе - на основе анализа фактов. Наиболее важные понятия, входящие в эссе, систематизируются, иллюстрируются примерами.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3. Заключение - окончательные выводы по теме, то, к чему пришел автор в результате рассуждений. Заключение суммирует основные идеи. Заключение может быть представлено в виде суммы суждений, которые оставляют поле для дальнейшей дискуссии.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написании конкурсной работы также необходимо учитывать следующие требования: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эссе должно демонстрировать содержательно-теоретический уровень владения обществоведческой тематикой (проблематикой);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- эссе должно отражать личное мнение автора по излагаемому вопросу (т.е. оценочные суждения - мнения, основанные на авторских убеждениях или взглядах);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эссе должен быть сбалансирован. Если высказывается одна точка зрения, то желательно, чтобы в тексте присутствовала и была проанализирована и противоположная ей;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эссе должно быть продуманным, логически правильно выстроенным и структурированным (оно должно включать в себя введение, основную часть, заключение).</w:t>
      </w:r>
    </w:p>
    <w:p w:rsidR="00604760" w:rsidRPr="00604760" w:rsidRDefault="00604760" w:rsidP="0060476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тексте эссе необходимо указать источники информации, фактов, цифр, на которые ссылается автор. </w:t>
      </w:r>
    </w:p>
    <w:p w:rsidR="00604760" w:rsidRPr="00604760" w:rsidRDefault="00604760" w:rsidP="00604760">
      <w:pPr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В эссе должно присутствовать творческое начало.</w:t>
      </w: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047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Конкурсная работа должна быть оформлена следующим образом:</w:t>
      </w:r>
    </w:p>
    <w:p w:rsidR="00604760" w:rsidRPr="00604760" w:rsidRDefault="00604760" w:rsidP="00085F5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Максимальный объем эссе - 3 страниц,</w:t>
      </w:r>
      <w:r w:rsidRPr="00604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Используемый шрифт TimesNewRoman,</w:t>
      </w:r>
      <w:r w:rsidRPr="00604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Размер шрифта 12 с межстрочным интервалом 1,15.</w:t>
      </w: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047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047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Образец оформления титульного листа конкурсной работы</w:t>
      </w:r>
      <w:r w:rsidR="00BA6D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r w:rsidRPr="006047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04760" w:rsidRPr="00604760" w:rsidRDefault="00604760" w:rsidP="0060476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760" w:rsidRPr="00604760" w:rsidRDefault="00604760" w:rsidP="0060476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</w:t>
      </w:r>
      <w:r w:rsidR="00085F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 конк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085F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эссе в рамках профессионального праздника </w:t>
      </w:r>
    </w:p>
    <w:p w:rsidR="00604760" w:rsidRPr="00604760" w:rsidRDefault="00085F56" w:rsidP="0060476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«День финансиста» в 2025 </w:t>
      </w:r>
      <w:r w:rsidR="00604760"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году </w:t>
      </w:r>
    </w:p>
    <w:p w:rsidR="00604760" w:rsidRPr="00604760" w:rsidRDefault="00604760" w:rsidP="0060476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1"/>
        <w:gridCol w:w="5926"/>
      </w:tblGrid>
      <w:tr w:rsidR="00604760" w:rsidRPr="00604760" w:rsidTr="00141356">
        <w:tc>
          <w:tcPr>
            <w:tcW w:w="3369" w:type="dxa"/>
          </w:tcPr>
          <w:p w:rsidR="00604760" w:rsidRPr="00604760" w:rsidRDefault="00085F56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Субъект </w:t>
            </w:r>
            <w:r w:rsidR="00604760"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</w:p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Курская область </w:t>
            </w: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Городской округ, муниципальное образование  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085F56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(</w:t>
            </w:r>
            <w:r w:rsidR="00604760"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населенный пункт)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Полное название образовательной организации 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участника Конкурса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Класс, в котором обучается участник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760" w:rsidRPr="00604760" w:rsidTr="00141356">
        <w:tc>
          <w:tcPr>
            <w:tcW w:w="3369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сочинения</w:t>
            </w:r>
          </w:p>
        </w:tc>
        <w:tc>
          <w:tcPr>
            <w:tcW w:w="5953" w:type="dxa"/>
          </w:tcPr>
          <w:p w:rsidR="00604760" w:rsidRPr="00604760" w:rsidRDefault="00604760" w:rsidP="0060476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416D" w:rsidRDefault="00604760" w:rsidP="00085F56">
      <w:pPr>
        <w:spacing w:after="0" w:line="240" w:lineRule="auto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6047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0476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работы проходят проверку на процент заимствований в тексте в программе </w:t>
      </w:r>
      <w:hyperlink r:id="rId12" w:history="1">
        <w:r w:rsidRPr="0060476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antiplagiat-vuz.ru/</w:t>
        </w:r>
      </w:hyperlink>
      <w:r w:rsidRPr="00604760">
        <w:rPr>
          <w:rFonts w:ascii="Calibri" w:eastAsia="Calibri" w:hAnsi="Calibri" w:cs="Times New Roman"/>
          <w:sz w:val="28"/>
          <w:szCs w:val="28"/>
        </w:rPr>
        <w:t xml:space="preserve"> </w:t>
      </w:r>
      <w:r w:rsidRPr="00604760">
        <w:rPr>
          <w:rFonts w:ascii="Times New Roman" w:eastAsia="Calibri" w:hAnsi="Times New Roman" w:cs="Times New Roman"/>
          <w:sz w:val="28"/>
          <w:szCs w:val="28"/>
        </w:rPr>
        <w:t>Уникальность текста – не менее 70 %.</w:t>
      </w:r>
    </w:p>
    <w:p w:rsidR="007719BB" w:rsidRDefault="00BA6DD0" w:rsidP="007719B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*  </w:t>
      </w:r>
      <w:r w:rsidR="000B54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ЗАПОЛНИТЬ 2</w:t>
      </w:r>
      <w:r w:rsidR="009C2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-</w:t>
      </w:r>
      <w:r w:rsidR="009C26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ой </w:t>
      </w:r>
      <w:bookmarkStart w:id="0" w:name="_GoBack"/>
      <w:bookmarkEnd w:id="0"/>
      <w:r w:rsidR="000B54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ЭКЗЕМПЛЯР ТИТУЛЬНОГО ЛИСТА </w:t>
      </w:r>
      <w:r w:rsidR="0077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2D0E7E" w:rsidRDefault="007719BB" w:rsidP="007719B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ПОЛНЫМИ СВЕДЕНИЯМИ ОБ УЧАСТНИКЕ</w:t>
      </w:r>
      <w:r w:rsidR="002D0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 </w:t>
      </w:r>
    </w:p>
    <w:p w:rsidR="007719BB" w:rsidRDefault="007719BB" w:rsidP="00F338C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НАУЧНОМ РУКОВОДИТЕЛЕ</w:t>
      </w:r>
    </w:p>
    <w:p w:rsidR="00F338C4" w:rsidRPr="00F338C4" w:rsidRDefault="00F338C4" w:rsidP="00F338C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7330" w:rsidRDefault="00EA7330" w:rsidP="00EA73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05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  титульного листа конкурсной работы</w:t>
      </w:r>
    </w:p>
    <w:p w:rsidR="000B5480" w:rsidRPr="00604760" w:rsidRDefault="000B5480" w:rsidP="000B548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 конк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эссе в рамках профессионального праздника </w:t>
      </w:r>
    </w:p>
    <w:p w:rsidR="000B5480" w:rsidRPr="00EE0531" w:rsidRDefault="000B5480" w:rsidP="000B54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«День финансиста» в 2025 </w:t>
      </w:r>
      <w:r w:rsidRPr="006047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году</w:t>
      </w:r>
    </w:p>
    <w:p w:rsidR="00EA7330" w:rsidRDefault="00EA7330" w:rsidP="00EA733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1"/>
        <w:gridCol w:w="5926"/>
      </w:tblGrid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Субъект  Российской Федерации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Курская область</w:t>
            </w: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Городской округ, муниципальное образование  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Полное название образовательной организации 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Ф.И.О. участника Конкурса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Электронная почта участника Конкурса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Контактный телефон участника Конкурса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Класс, в котором обучается участник</w:t>
            </w:r>
            <w:r>
              <w:t xml:space="preserve"> </w:t>
            </w: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Конкурса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Тематическое направление</w:t>
            </w:r>
          </w:p>
        </w:tc>
        <w:tc>
          <w:tcPr>
            <w:tcW w:w="5953" w:type="dxa"/>
          </w:tcPr>
          <w:p w:rsidR="00EA7330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Тема эссе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>Ф.И.О. научного руководителя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Должность научного руководителя</w:t>
            </w:r>
            <w:r w:rsidR="005C4F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C4F7C" w:rsidRPr="005C4F7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(с указанием преподаваемого предмета)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2D1">
              <w:rPr>
                <w:rFonts w:ascii="Times New Roman" w:eastAsia="Times New Roman" w:hAnsi="Times New Roman" w:cs="Times New Roman"/>
                <w:color w:val="000000" w:themeColor="text1"/>
              </w:rPr>
              <w:t>Электронная почта</w:t>
            </w:r>
            <w:r w:rsidRPr="003A11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научного руководителя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7330" w:rsidTr="000D5E2B">
        <w:tc>
          <w:tcPr>
            <w:tcW w:w="3369" w:type="dxa"/>
          </w:tcPr>
          <w:p w:rsidR="00EA7330" w:rsidRPr="003A1116" w:rsidRDefault="00EA7330" w:rsidP="000D5E2B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2D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Контактный телефон </w:t>
            </w:r>
            <w:r w:rsidRPr="007D7021">
              <w:rPr>
                <w:rFonts w:ascii="Times New Roman" w:eastAsia="Times New Roman" w:hAnsi="Times New Roman" w:cs="Times New Roman"/>
                <w:color w:val="000000" w:themeColor="text1"/>
              </w:rPr>
              <w:t>научного руководителя</w:t>
            </w:r>
          </w:p>
        </w:tc>
        <w:tc>
          <w:tcPr>
            <w:tcW w:w="5953" w:type="dxa"/>
          </w:tcPr>
          <w:p w:rsidR="00EA7330" w:rsidRDefault="00EA7330" w:rsidP="000D5E2B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0DC3" w:rsidRPr="00085F56" w:rsidRDefault="006E0DC3" w:rsidP="00085F56">
      <w:pPr>
        <w:spacing w:after="0" w:line="240" w:lineRule="auto"/>
        <w:textAlignment w:val="center"/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</w:pPr>
    </w:p>
    <w:sectPr w:rsidR="006E0DC3" w:rsidRPr="00085F56" w:rsidSect="0081193E"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3A" w:rsidRDefault="006F643A" w:rsidP="00117FF7">
      <w:pPr>
        <w:spacing w:after="0" w:line="240" w:lineRule="auto"/>
      </w:pPr>
      <w:r>
        <w:separator/>
      </w:r>
    </w:p>
  </w:endnote>
  <w:endnote w:type="continuationSeparator" w:id="0">
    <w:p w:rsidR="006F643A" w:rsidRDefault="006F643A" w:rsidP="0011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3A" w:rsidRDefault="006F643A" w:rsidP="00117FF7">
      <w:pPr>
        <w:spacing w:after="0" w:line="240" w:lineRule="auto"/>
      </w:pPr>
      <w:r>
        <w:separator/>
      </w:r>
    </w:p>
  </w:footnote>
  <w:footnote w:type="continuationSeparator" w:id="0">
    <w:p w:rsidR="006F643A" w:rsidRDefault="006F643A" w:rsidP="0011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661928"/>
      <w:docPartObj>
        <w:docPartGallery w:val="Page Numbers (Top of Page)"/>
        <w:docPartUnique/>
      </w:docPartObj>
    </w:sdtPr>
    <w:sdtEndPr/>
    <w:sdtContent>
      <w:p w:rsidR="0081193E" w:rsidRDefault="0081193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61D">
          <w:rPr>
            <w:noProof/>
          </w:rPr>
          <w:t>13</w:t>
        </w:r>
        <w:r>
          <w:fldChar w:fldCharType="end"/>
        </w:r>
      </w:p>
    </w:sdtContent>
  </w:sdt>
  <w:p w:rsidR="0081193E" w:rsidRDefault="0081193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3FAC"/>
    <w:multiLevelType w:val="multilevel"/>
    <w:tmpl w:val="EEEEBC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7A6B2CFE"/>
    <w:multiLevelType w:val="multilevel"/>
    <w:tmpl w:val="90E04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F7"/>
    <w:rsid w:val="000008B8"/>
    <w:rsid w:val="00003BFD"/>
    <w:rsid w:val="00010805"/>
    <w:rsid w:val="0001703B"/>
    <w:rsid w:val="00020939"/>
    <w:rsid w:val="000237F2"/>
    <w:rsid w:val="00033BE0"/>
    <w:rsid w:val="0004009B"/>
    <w:rsid w:val="00047793"/>
    <w:rsid w:val="0005155B"/>
    <w:rsid w:val="00077392"/>
    <w:rsid w:val="00081406"/>
    <w:rsid w:val="00083ADF"/>
    <w:rsid w:val="00083E2F"/>
    <w:rsid w:val="00085F56"/>
    <w:rsid w:val="00091330"/>
    <w:rsid w:val="00095AC1"/>
    <w:rsid w:val="0009611A"/>
    <w:rsid w:val="000A7DBF"/>
    <w:rsid w:val="000B0336"/>
    <w:rsid w:val="000B5480"/>
    <w:rsid w:val="000B70A4"/>
    <w:rsid w:val="000D0F56"/>
    <w:rsid w:val="000D52C0"/>
    <w:rsid w:val="000D6110"/>
    <w:rsid w:val="000D6CF7"/>
    <w:rsid w:val="000E4BA8"/>
    <w:rsid w:val="000F1640"/>
    <w:rsid w:val="000F6C86"/>
    <w:rsid w:val="001003BE"/>
    <w:rsid w:val="00102B08"/>
    <w:rsid w:val="00107F33"/>
    <w:rsid w:val="00112DDD"/>
    <w:rsid w:val="00117FF7"/>
    <w:rsid w:val="00143B61"/>
    <w:rsid w:val="001466C8"/>
    <w:rsid w:val="00175C50"/>
    <w:rsid w:val="001A0692"/>
    <w:rsid w:val="001A1AD8"/>
    <w:rsid w:val="001A5F96"/>
    <w:rsid w:val="001A668C"/>
    <w:rsid w:val="001B2738"/>
    <w:rsid w:val="001B7152"/>
    <w:rsid w:val="002033D5"/>
    <w:rsid w:val="00206153"/>
    <w:rsid w:val="0021476B"/>
    <w:rsid w:val="00217CF4"/>
    <w:rsid w:val="002211A2"/>
    <w:rsid w:val="00226D87"/>
    <w:rsid w:val="00260DD3"/>
    <w:rsid w:val="00272553"/>
    <w:rsid w:val="0027781A"/>
    <w:rsid w:val="002843F2"/>
    <w:rsid w:val="002A10F6"/>
    <w:rsid w:val="002B038D"/>
    <w:rsid w:val="002B5256"/>
    <w:rsid w:val="002B567A"/>
    <w:rsid w:val="002B7CFF"/>
    <w:rsid w:val="002B7D0A"/>
    <w:rsid w:val="002C132B"/>
    <w:rsid w:val="002D0E7E"/>
    <w:rsid w:val="002E264F"/>
    <w:rsid w:val="002F6FCC"/>
    <w:rsid w:val="002F7F2C"/>
    <w:rsid w:val="0030553D"/>
    <w:rsid w:val="003071C2"/>
    <w:rsid w:val="0031579F"/>
    <w:rsid w:val="003167F9"/>
    <w:rsid w:val="00324C6D"/>
    <w:rsid w:val="003455AC"/>
    <w:rsid w:val="0034690C"/>
    <w:rsid w:val="00356EBB"/>
    <w:rsid w:val="00366EBB"/>
    <w:rsid w:val="00391936"/>
    <w:rsid w:val="003A62F5"/>
    <w:rsid w:val="003B4504"/>
    <w:rsid w:val="004027C1"/>
    <w:rsid w:val="0043427C"/>
    <w:rsid w:val="004512D6"/>
    <w:rsid w:val="00453CAD"/>
    <w:rsid w:val="00455F45"/>
    <w:rsid w:val="0046500D"/>
    <w:rsid w:val="00467F78"/>
    <w:rsid w:val="00475352"/>
    <w:rsid w:val="004914D8"/>
    <w:rsid w:val="00494770"/>
    <w:rsid w:val="004A5ABE"/>
    <w:rsid w:val="004B4250"/>
    <w:rsid w:val="004C1A1C"/>
    <w:rsid w:val="004C3691"/>
    <w:rsid w:val="004C70AF"/>
    <w:rsid w:val="004C7FC0"/>
    <w:rsid w:val="004D175F"/>
    <w:rsid w:val="004D2AB7"/>
    <w:rsid w:val="004D44ED"/>
    <w:rsid w:val="004E59D7"/>
    <w:rsid w:val="004F1415"/>
    <w:rsid w:val="00501463"/>
    <w:rsid w:val="00502445"/>
    <w:rsid w:val="00505EEE"/>
    <w:rsid w:val="00506A23"/>
    <w:rsid w:val="00521635"/>
    <w:rsid w:val="00527C56"/>
    <w:rsid w:val="00557606"/>
    <w:rsid w:val="00571CB1"/>
    <w:rsid w:val="00572460"/>
    <w:rsid w:val="005A1271"/>
    <w:rsid w:val="005A2387"/>
    <w:rsid w:val="005B0775"/>
    <w:rsid w:val="005B3482"/>
    <w:rsid w:val="005C0750"/>
    <w:rsid w:val="005C34B0"/>
    <w:rsid w:val="005C3B85"/>
    <w:rsid w:val="005C4F7C"/>
    <w:rsid w:val="005D1475"/>
    <w:rsid w:val="005D2541"/>
    <w:rsid w:val="005D5F8C"/>
    <w:rsid w:val="005E041F"/>
    <w:rsid w:val="005F074F"/>
    <w:rsid w:val="005F0765"/>
    <w:rsid w:val="005F29BA"/>
    <w:rsid w:val="005F3A74"/>
    <w:rsid w:val="00604760"/>
    <w:rsid w:val="006067D2"/>
    <w:rsid w:val="0061054C"/>
    <w:rsid w:val="006304D9"/>
    <w:rsid w:val="00630DAA"/>
    <w:rsid w:val="0063303A"/>
    <w:rsid w:val="00635165"/>
    <w:rsid w:val="006475D7"/>
    <w:rsid w:val="00647A8A"/>
    <w:rsid w:val="00682886"/>
    <w:rsid w:val="006B2164"/>
    <w:rsid w:val="006B4A50"/>
    <w:rsid w:val="006D201D"/>
    <w:rsid w:val="006E0DC3"/>
    <w:rsid w:val="006E2D4F"/>
    <w:rsid w:val="006E70B3"/>
    <w:rsid w:val="006F643A"/>
    <w:rsid w:val="006F6A17"/>
    <w:rsid w:val="00704273"/>
    <w:rsid w:val="00725862"/>
    <w:rsid w:val="00741D64"/>
    <w:rsid w:val="0074416D"/>
    <w:rsid w:val="00744CEC"/>
    <w:rsid w:val="007565B5"/>
    <w:rsid w:val="0076478F"/>
    <w:rsid w:val="00765667"/>
    <w:rsid w:val="007719BB"/>
    <w:rsid w:val="00774128"/>
    <w:rsid w:val="00781F63"/>
    <w:rsid w:val="007926D5"/>
    <w:rsid w:val="00793882"/>
    <w:rsid w:val="007B3BAB"/>
    <w:rsid w:val="007B5118"/>
    <w:rsid w:val="007B67BD"/>
    <w:rsid w:val="007C2D35"/>
    <w:rsid w:val="007C3C2E"/>
    <w:rsid w:val="007D0BAB"/>
    <w:rsid w:val="007D1F67"/>
    <w:rsid w:val="007E32EF"/>
    <w:rsid w:val="007E770E"/>
    <w:rsid w:val="007F4074"/>
    <w:rsid w:val="007F7D16"/>
    <w:rsid w:val="0080146D"/>
    <w:rsid w:val="00801AEF"/>
    <w:rsid w:val="00806EA3"/>
    <w:rsid w:val="0081193E"/>
    <w:rsid w:val="0081201C"/>
    <w:rsid w:val="00813F27"/>
    <w:rsid w:val="008222A0"/>
    <w:rsid w:val="0082571C"/>
    <w:rsid w:val="00853315"/>
    <w:rsid w:val="008569D2"/>
    <w:rsid w:val="00864D20"/>
    <w:rsid w:val="00865990"/>
    <w:rsid w:val="0087587E"/>
    <w:rsid w:val="008A2174"/>
    <w:rsid w:val="008B6C87"/>
    <w:rsid w:val="008C0DF0"/>
    <w:rsid w:val="008C7F17"/>
    <w:rsid w:val="008E0F7D"/>
    <w:rsid w:val="008F172F"/>
    <w:rsid w:val="008F7057"/>
    <w:rsid w:val="00904460"/>
    <w:rsid w:val="00905AB7"/>
    <w:rsid w:val="00920226"/>
    <w:rsid w:val="0094415D"/>
    <w:rsid w:val="00946798"/>
    <w:rsid w:val="00957D9B"/>
    <w:rsid w:val="0096523F"/>
    <w:rsid w:val="00967916"/>
    <w:rsid w:val="009679C1"/>
    <w:rsid w:val="009776D9"/>
    <w:rsid w:val="00983CC4"/>
    <w:rsid w:val="009A3655"/>
    <w:rsid w:val="009C261D"/>
    <w:rsid w:val="009C2E5D"/>
    <w:rsid w:val="00A07B2F"/>
    <w:rsid w:val="00A20C8F"/>
    <w:rsid w:val="00A57B69"/>
    <w:rsid w:val="00A75571"/>
    <w:rsid w:val="00A81348"/>
    <w:rsid w:val="00A84ACD"/>
    <w:rsid w:val="00A9391C"/>
    <w:rsid w:val="00AA0B78"/>
    <w:rsid w:val="00AA609F"/>
    <w:rsid w:val="00AB1D8E"/>
    <w:rsid w:val="00AB6E7D"/>
    <w:rsid w:val="00AC0866"/>
    <w:rsid w:val="00AD3042"/>
    <w:rsid w:val="00AE47DF"/>
    <w:rsid w:val="00AF508E"/>
    <w:rsid w:val="00B11991"/>
    <w:rsid w:val="00B208F2"/>
    <w:rsid w:val="00B31A11"/>
    <w:rsid w:val="00B44DEB"/>
    <w:rsid w:val="00B47A05"/>
    <w:rsid w:val="00B50106"/>
    <w:rsid w:val="00B52254"/>
    <w:rsid w:val="00B570E5"/>
    <w:rsid w:val="00B818EA"/>
    <w:rsid w:val="00B81D10"/>
    <w:rsid w:val="00B85321"/>
    <w:rsid w:val="00B95E27"/>
    <w:rsid w:val="00BA6DD0"/>
    <w:rsid w:val="00BB3D2C"/>
    <w:rsid w:val="00BB73D8"/>
    <w:rsid w:val="00BC2503"/>
    <w:rsid w:val="00BC2744"/>
    <w:rsid w:val="00BC6A2E"/>
    <w:rsid w:val="00BD4C0E"/>
    <w:rsid w:val="00BE1194"/>
    <w:rsid w:val="00C26978"/>
    <w:rsid w:val="00C36193"/>
    <w:rsid w:val="00C73002"/>
    <w:rsid w:val="00C87BEB"/>
    <w:rsid w:val="00CA453F"/>
    <w:rsid w:val="00CB074F"/>
    <w:rsid w:val="00CB43C7"/>
    <w:rsid w:val="00CC15A4"/>
    <w:rsid w:val="00CD0296"/>
    <w:rsid w:val="00CD556C"/>
    <w:rsid w:val="00CE3EFE"/>
    <w:rsid w:val="00CE7600"/>
    <w:rsid w:val="00CF49D4"/>
    <w:rsid w:val="00D11D35"/>
    <w:rsid w:val="00D17DAB"/>
    <w:rsid w:val="00D30494"/>
    <w:rsid w:val="00D3120D"/>
    <w:rsid w:val="00D4083B"/>
    <w:rsid w:val="00D473B2"/>
    <w:rsid w:val="00D52BDF"/>
    <w:rsid w:val="00D57130"/>
    <w:rsid w:val="00D574A9"/>
    <w:rsid w:val="00D626C6"/>
    <w:rsid w:val="00D73E11"/>
    <w:rsid w:val="00D75286"/>
    <w:rsid w:val="00D75EBE"/>
    <w:rsid w:val="00D95715"/>
    <w:rsid w:val="00DA6CDF"/>
    <w:rsid w:val="00DB3915"/>
    <w:rsid w:val="00DC2691"/>
    <w:rsid w:val="00DC5743"/>
    <w:rsid w:val="00DD0FAF"/>
    <w:rsid w:val="00DF00B0"/>
    <w:rsid w:val="00DF0D24"/>
    <w:rsid w:val="00DF17C9"/>
    <w:rsid w:val="00E0589E"/>
    <w:rsid w:val="00E241FE"/>
    <w:rsid w:val="00E45773"/>
    <w:rsid w:val="00E460E1"/>
    <w:rsid w:val="00E545A7"/>
    <w:rsid w:val="00E92512"/>
    <w:rsid w:val="00E949C8"/>
    <w:rsid w:val="00EA1241"/>
    <w:rsid w:val="00EA7330"/>
    <w:rsid w:val="00EA75B0"/>
    <w:rsid w:val="00ED5542"/>
    <w:rsid w:val="00EF424F"/>
    <w:rsid w:val="00F03660"/>
    <w:rsid w:val="00F03F57"/>
    <w:rsid w:val="00F04F42"/>
    <w:rsid w:val="00F05700"/>
    <w:rsid w:val="00F16F15"/>
    <w:rsid w:val="00F338C4"/>
    <w:rsid w:val="00F33CC8"/>
    <w:rsid w:val="00F35E0B"/>
    <w:rsid w:val="00F44722"/>
    <w:rsid w:val="00F5546A"/>
    <w:rsid w:val="00F563EE"/>
    <w:rsid w:val="00F63DE5"/>
    <w:rsid w:val="00F77E55"/>
    <w:rsid w:val="00F83DC4"/>
    <w:rsid w:val="00F90E7B"/>
    <w:rsid w:val="00FA5B39"/>
    <w:rsid w:val="00FB0D90"/>
    <w:rsid w:val="00FB2CBA"/>
    <w:rsid w:val="00FC5B46"/>
    <w:rsid w:val="00FD2D3D"/>
    <w:rsid w:val="00FD3DC1"/>
    <w:rsid w:val="00FD4DA4"/>
    <w:rsid w:val="00FD568B"/>
    <w:rsid w:val="00FD71F7"/>
    <w:rsid w:val="00FE7495"/>
    <w:rsid w:val="00FE7D9D"/>
    <w:rsid w:val="00FF09DB"/>
    <w:rsid w:val="00FF0FCD"/>
    <w:rsid w:val="00FF22CC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E199"/>
  <w15:docId w15:val="{523CF629-F098-4129-B953-B9FB8726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F7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E4BA8"/>
    <w:pPr>
      <w:widowControl w:val="0"/>
      <w:autoSpaceDE w:val="0"/>
      <w:autoSpaceDN w:val="0"/>
      <w:spacing w:after="0" w:line="240" w:lineRule="auto"/>
      <w:ind w:left="3300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paragraph" w:styleId="2">
    <w:name w:val="heading 2"/>
    <w:basedOn w:val="a"/>
    <w:link w:val="20"/>
    <w:uiPriority w:val="1"/>
    <w:qFormat/>
    <w:rsid w:val="000E4BA8"/>
    <w:pPr>
      <w:widowControl w:val="0"/>
      <w:autoSpaceDE w:val="0"/>
      <w:autoSpaceDN w:val="0"/>
      <w:spacing w:after="0" w:line="240" w:lineRule="auto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7F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17FF7"/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117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17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7FF7"/>
    <w:rPr>
      <w:vertAlign w:val="superscript"/>
    </w:rPr>
  </w:style>
  <w:style w:type="character" w:styleId="a8">
    <w:name w:val="Hyperlink"/>
    <w:basedOn w:val="a0"/>
    <w:uiPriority w:val="99"/>
    <w:unhideWhenUsed/>
    <w:rsid w:val="006330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03A"/>
    <w:rPr>
      <w:color w:val="605E5C"/>
      <w:shd w:val="clear" w:color="auto" w:fill="E1DFDD"/>
    </w:rPr>
  </w:style>
  <w:style w:type="character" w:customStyle="1" w:styleId="ms-rtefontsize-3">
    <w:name w:val="ms-rtefontsize-3"/>
    <w:basedOn w:val="a0"/>
    <w:rsid w:val="000F6C86"/>
  </w:style>
  <w:style w:type="character" w:styleId="a9">
    <w:name w:val="Strong"/>
    <w:basedOn w:val="a0"/>
    <w:uiPriority w:val="22"/>
    <w:qFormat/>
    <w:rsid w:val="000F6C8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D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175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31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AB6E7D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rsid w:val="00AB6E7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B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70A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E4BA8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0E4B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"/>
    <w:qFormat/>
    <w:rsid w:val="000E4BA8"/>
    <w:pPr>
      <w:widowControl w:val="0"/>
      <w:autoSpaceDE w:val="0"/>
      <w:autoSpaceDN w:val="0"/>
      <w:spacing w:after="0" w:line="240" w:lineRule="auto"/>
      <w:ind w:left="3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Заголовок Знак"/>
    <w:basedOn w:val="a0"/>
    <w:link w:val="af"/>
    <w:uiPriority w:val="1"/>
    <w:rsid w:val="000E4BA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E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501463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81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1193E"/>
  </w:style>
  <w:style w:type="paragraph" w:styleId="af5">
    <w:name w:val="footer"/>
    <w:basedOn w:val="a"/>
    <w:link w:val="af6"/>
    <w:uiPriority w:val="99"/>
    <w:unhideWhenUsed/>
    <w:rsid w:val="00811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1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gramota46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tiplagiat-vu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tiplagiat-vu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roessepobed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8e79295f47e73001adf1ed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0141-AF95-4537-A76E-BF10B10F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Лозинг</dc:creator>
  <cp:lastModifiedBy>user</cp:lastModifiedBy>
  <cp:revision>31</cp:revision>
  <cp:lastPrinted>2025-10-20T06:41:00Z</cp:lastPrinted>
  <dcterms:created xsi:type="dcterms:W3CDTF">2025-03-10T13:54:00Z</dcterms:created>
  <dcterms:modified xsi:type="dcterms:W3CDTF">2025-10-23T11:56:00Z</dcterms:modified>
</cp:coreProperties>
</file>